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3AC8" w14:textId="76845452" w:rsidR="00681CD6" w:rsidRDefault="007C2780" w:rsidP="007C2780">
      <w:pPr>
        <w:jc w:val="center"/>
      </w:pPr>
      <w:r>
        <w:rPr>
          <w:noProof/>
        </w:rPr>
        <w:drawing>
          <wp:inline distT="0" distB="0" distL="0" distR="0" wp14:anchorId="7D990F8F" wp14:editId="15B3D607">
            <wp:extent cx="1758950" cy="1777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0" cy="17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897D" w14:textId="77777777" w:rsidR="007C2780" w:rsidRDefault="007C2780" w:rsidP="007C2780">
      <w:pPr>
        <w:jc w:val="center"/>
        <w:rPr>
          <w:sz w:val="48"/>
          <w:szCs w:val="48"/>
        </w:rPr>
      </w:pPr>
    </w:p>
    <w:p w14:paraId="4DA3CB98" w14:textId="0A34A6E0" w:rsidR="007C2780" w:rsidRPr="007C2780" w:rsidRDefault="007C2780" w:rsidP="007C2780">
      <w:pPr>
        <w:jc w:val="center"/>
        <w:rPr>
          <w:b/>
          <w:bCs/>
          <w:sz w:val="56"/>
          <w:szCs w:val="56"/>
        </w:rPr>
      </w:pPr>
      <w:r w:rsidRPr="007C2780">
        <w:rPr>
          <w:b/>
          <w:bCs/>
          <w:sz w:val="56"/>
          <w:szCs w:val="56"/>
        </w:rPr>
        <w:t>News Update</w:t>
      </w:r>
    </w:p>
    <w:p w14:paraId="70E86D48" w14:textId="78246EA7" w:rsidR="00DC188F" w:rsidRPr="00DC188F" w:rsidRDefault="00F47301" w:rsidP="00DC188F">
      <w:pPr>
        <w:rPr>
          <w:sz w:val="48"/>
          <w:szCs w:val="48"/>
        </w:rPr>
      </w:pPr>
      <w:r>
        <w:rPr>
          <w:sz w:val="48"/>
          <w:szCs w:val="48"/>
        </w:rPr>
        <w:t>24</w:t>
      </w:r>
      <w:r w:rsidRPr="00F4730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="00DC188F">
        <w:rPr>
          <w:sz w:val="48"/>
          <w:szCs w:val="48"/>
        </w:rPr>
        <w:t>September</w:t>
      </w:r>
      <w:r>
        <w:rPr>
          <w:sz w:val="48"/>
          <w:szCs w:val="48"/>
        </w:rPr>
        <w:t xml:space="preserve"> 2019</w:t>
      </w:r>
      <w:r w:rsidR="00DC188F" w:rsidRPr="00DC188F">
        <w:rPr>
          <w:rFonts w:ascii="Times New Roman" w:eastAsia="Times New Roman" w:hAnsi="Times New Roman" w:cs="Times New Roman"/>
          <w:b/>
          <w:bCs/>
          <w:color w:val="6E8DDB"/>
          <w:sz w:val="24"/>
          <w:szCs w:val="24"/>
          <w:lang w:eastAsia="en-GB"/>
        </w:rPr>
        <w:t>​</w:t>
      </w:r>
    </w:p>
    <w:p w14:paraId="1FB55114" w14:textId="77777777" w:rsidR="00DC188F" w:rsidRPr="00DC188F" w:rsidRDefault="00DC188F" w:rsidP="00DC188F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en-GB"/>
        </w:rPr>
      </w:pPr>
      <w:r w:rsidRPr="00DC188F">
        <w:rPr>
          <w:rFonts w:eastAsia="Times New Roman" w:cstheme="minorHAnsi"/>
          <w:sz w:val="40"/>
          <w:szCs w:val="40"/>
          <w:lang w:eastAsia="en-GB"/>
        </w:rPr>
        <w:t>The Steering Group recently met with AVDC to discuss the draft policies and are currently evaluating their feedback and making the necessary changes.</w:t>
      </w:r>
    </w:p>
    <w:p w14:paraId="09F431BA" w14:textId="77777777" w:rsidR="00DC188F" w:rsidRPr="00DC188F" w:rsidRDefault="00DC188F" w:rsidP="00DC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DC188F">
        <w:rPr>
          <w:rFonts w:ascii="Times New Roman" w:eastAsia="Times New Roman" w:hAnsi="Times New Roman" w:cs="Times New Roman"/>
          <w:b/>
          <w:bCs/>
          <w:color w:val="6E8DDB"/>
          <w:sz w:val="40"/>
          <w:szCs w:val="40"/>
          <w:lang w:eastAsia="en-GB"/>
        </w:rPr>
        <w:t>​</w:t>
      </w:r>
    </w:p>
    <w:p w14:paraId="372EA149" w14:textId="77777777" w:rsidR="00DC188F" w:rsidRDefault="00DC188F" w:rsidP="007C2780">
      <w:pPr>
        <w:rPr>
          <w:sz w:val="48"/>
          <w:szCs w:val="48"/>
        </w:rPr>
      </w:pPr>
      <w:bookmarkStart w:id="0" w:name="_GoBack"/>
      <w:bookmarkEnd w:id="0"/>
    </w:p>
    <w:p w14:paraId="699A20FB" w14:textId="0E6DA62A" w:rsidR="00DC188F" w:rsidRPr="008A5622" w:rsidRDefault="00F70242" w:rsidP="00DC188F">
      <w:pPr>
        <w:pStyle w:val="font8"/>
        <w:rPr>
          <w:sz w:val="40"/>
          <w:szCs w:val="40"/>
        </w:rPr>
      </w:pPr>
      <w:r>
        <w:rPr>
          <w:rStyle w:val="wixguard"/>
          <w:color w:val="698ADB"/>
          <w:sz w:val="23"/>
          <w:szCs w:val="23"/>
        </w:rPr>
        <w:lastRenderedPageBreak/>
        <w:t>​</w:t>
      </w:r>
      <w:r w:rsidR="00DC188F">
        <w:rPr>
          <w:noProof/>
        </w:rPr>
        <w:drawing>
          <wp:inline distT="0" distB="0" distL="0" distR="0" wp14:anchorId="1F8C6084" wp14:editId="401CB199">
            <wp:extent cx="5731510" cy="8156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B6469" w14:textId="1047E61E" w:rsidR="008A5622" w:rsidRPr="008A5622" w:rsidRDefault="008A5622" w:rsidP="00F70242">
      <w:pPr>
        <w:pStyle w:val="font8"/>
        <w:rPr>
          <w:sz w:val="40"/>
          <w:szCs w:val="40"/>
        </w:rPr>
      </w:pPr>
    </w:p>
    <w:sectPr w:rsidR="008A5622" w:rsidRPr="008A5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0"/>
    <w:rsid w:val="000B1F4C"/>
    <w:rsid w:val="004223B7"/>
    <w:rsid w:val="00616F87"/>
    <w:rsid w:val="00681CD6"/>
    <w:rsid w:val="007C2780"/>
    <w:rsid w:val="008A5622"/>
    <w:rsid w:val="00BD724C"/>
    <w:rsid w:val="00CD1C37"/>
    <w:rsid w:val="00DC188F"/>
    <w:rsid w:val="00EE464C"/>
    <w:rsid w:val="00EE614C"/>
    <w:rsid w:val="00F47301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470"/>
  <w15:chartTrackingRefBased/>
  <w15:docId w15:val="{7B02AE9D-6749-4708-B3BA-91C5E4B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7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7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4</cp:revision>
  <dcterms:created xsi:type="dcterms:W3CDTF">2019-11-24T15:30:00Z</dcterms:created>
  <dcterms:modified xsi:type="dcterms:W3CDTF">2019-11-24T15:31:00Z</dcterms:modified>
</cp:coreProperties>
</file>